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2A" w:rsidRDefault="0066232A">
      <w:pPr>
        <w:rPr>
          <w:rFonts w:ascii="Century Gothic" w:hAnsi="Century Gothic"/>
          <w:sz w:val="24"/>
          <w:szCs w:val="24"/>
        </w:rPr>
      </w:pPr>
      <w:r w:rsidRPr="00AD137E">
        <w:rPr>
          <w:rFonts w:ascii="Century Gothic" w:hAnsi="Century Gothic"/>
          <w:sz w:val="24"/>
          <w:szCs w:val="24"/>
        </w:rPr>
        <w:t xml:space="preserve">Llega a Galicia la primera Conferencia Internacional de Experiencia del Cliente </w:t>
      </w:r>
    </w:p>
    <w:p w:rsidR="00AD6DC9" w:rsidRDefault="00AD6DC9" w:rsidP="007A553E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Una tendencia en auge para saber cómo piensa </w:t>
      </w:r>
      <w:r w:rsidRPr="00AD137E">
        <w:rPr>
          <w:rFonts w:ascii="Century Gothic" w:hAnsi="Century Gothic"/>
          <w:sz w:val="24"/>
          <w:szCs w:val="24"/>
        </w:rPr>
        <w:t>y</w:t>
      </w:r>
      <w:r>
        <w:rPr>
          <w:rFonts w:ascii="Century Gothic" w:hAnsi="Century Gothic"/>
          <w:sz w:val="24"/>
          <w:szCs w:val="24"/>
        </w:rPr>
        <w:t xml:space="preserve"> siente el cliente</w:t>
      </w:r>
    </w:p>
    <w:p w:rsidR="00AD6DC9" w:rsidRDefault="00AD6DC9" w:rsidP="007A553E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“Feeling Brands” contará con </w:t>
      </w:r>
      <w:r w:rsidR="007A553E">
        <w:rPr>
          <w:rFonts w:ascii="Century Gothic" w:hAnsi="Century Gothic"/>
          <w:sz w:val="24"/>
          <w:szCs w:val="24"/>
        </w:rPr>
        <w:t xml:space="preserve">destacados ponentes </w:t>
      </w:r>
      <w:r w:rsidR="007A553E" w:rsidRPr="00AD137E">
        <w:rPr>
          <w:rFonts w:ascii="Century Gothic" w:hAnsi="Century Gothic"/>
          <w:sz w:val="24"/>
          <w:szCs w:val="24"/>
        </w:rPr>
        <w:t>y</w:t>
      </w:r>
      <w:r w:rsidR="007A553E">
        <w:rPr>
          <w:rFonts w:ascii="Century Gothic" w:hAnsi="Century Gothic"/>
          <w:sz w:val="24"/>
          <w:szCs w:val="24"/>
        </w:rPr>
        <w:t xml:space="preserve">  casos de éxito nacionales e internacionales</w:t>
      </w:r>
    </w:p>
    <w:p w:rsidR="007A553E" w:rsidRDefault="007A553E" w:rsidP="007A553E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Será el 8 de noviembre en Santiago de Compostela </w:t>
      </w:r>
    </w:p>
    <w:p w:rsidR="007A553E" w:rsidRDefault="007A553E" w:rsidP="007A553E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Toda la información e inscripciones en la web www.feelingbrands.com</w:t>
      </w:r>
    </w:p>
    <w:p w:rsidR="0066232A" w:rsidRPr="00AD137E" w:rsidRDefault="0066232A">
      <w:pPr>
        <w:rPr>
          <w:rFonts w:ascii="Century Gothic" w:hAnsi="Century Gothic"/>
          <w:sz w:val="24"/>
          <w:szCs w:val="24"/>
        </w:rPr>
      </w:pPr>
    </w:p>
    <w:p w:rsidR="0066232A" w:rsidRPr="00AD137E" w:rsidRDefault="0066232A" w:rsidP="00AD137E">
      <w:pPr>
        <w:spacing w:line="360" w:lineRule="auto"/>
        <w:jc w:val="both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 w:rsidRPr="00AD137E">
        <w:rPr>
          <w:rFonts w:ascii="Century Gothic" w:hAnsi="Century Gothic"/>
          <w:sz w:val="24"/>
          <w:szCs w:val="24"/>
        </w:rPr>
        <w:t xml:space="preserve">En el contexto social </w:t>
      </w:r>
      <w:r w:rsidRPr="00AD137E">
        <w:rPr>
          <w:rStyle w:val="apple-converted-space"/>
          <w:rFonts w:ascii="Century Gothic" w:hAnsi="Century Gothic"/>
          <w:color w:val="222222"/>
          <w:sz w:val="24"/>
          <w:szCs w:val="24"/>
          <w:shd w:val="clear" w:color="auto" w:fill="FFFFFF"/>
        </w:rPr>
        <w:t> </w:t>
      </w:r>
      <w:r w:rsidRPr="00AD137E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 xml:space="preserve">y económico actual, el cliente está más informado que nunca, busca hacerse oír </w:t>
      </w:r>
      <w:r w:rsidRPr="00AD137E">
        <w:rPr>
          <w:rStyle w:val="apple-converted-space"/>
          <w:rFonts w:ascii="Century Gothic" w:hAnsi="Century Gothic"/>
          <w:color w:val="222222"/>
          <w:sz w:val="24"/>
          <w:szCs w:val="24"/>
          <w:shd w:val="clear" w:color="auto" w:fill="FFFFFF"/>
        </w:rPr>
        <w:t> </w:t>
      </w:r>
      <w:r w:rsidRPr="00AD137E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 xml:space="preserve">y obtener además el máximo beneficio de su decisión de compra. </w:t>
      </w:r>
      <w:r w:rsidR="00AD137E" w:rsidRPr="00AD137E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 xml:space="preserve">Para las empresas </w:t>
      </w:r>
      <w:r w:rsidR="00AD137E" w:rsidRPr="00AD137E">
        <w:rPr>
          <w:rFonts w:ascii="Century Gothic" w:hAnsi="Century Gothic"/>
          <w:sz w:val="24"/>
          <w:szCs w:val="24"/>
        </w:rPr>
        <w:t>y emprendedores d</w:t>
      </w:r>
      <w:r w:rsidR="00AD137E" w:rsidRPr="00AD137E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iferenciarse, conseguir su</w:t>
      </w:r>
      <w:r w:rsidR="003733A2" w:rsidRPr="00AD137E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 xml:space="preserve"> atención </w:t>
      </w:r>
      <w:r w:rsidR="003733A2" w:rsidRPr="00AD137E">
        <w:rPr>
          <w:rStyle w:val="apple-converted-space"/>
          <w:rFonts w:ascii="Century Gothic" w:hAnsi="Century Gothic"/>
          <w:color w:val="222222"/>
          <w:sz w:val="24"/>
          <w:szCs w:val="24"/>
          <w:shd w:val="clear" w:color="auto" w:fill="FFFFFF"/>
        </w:rPr>
        <w:t> </w:t>
      </w:r>
      <w:r w:rsidR="003733A2" w:rsidRPr="00AD137E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y su fidelidad, es</w:t>
      </w:r>
      <w:r w:rsidR="004538EF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 xml:space="preserve"> el gran reto.  U</w:t>
      </w:r>
      <w:r w:rsidR="003733A2" w:rsidRPr="00AD137E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 xml:space="preserve">na tarea complicada pero no imposible. Centrarse no tanto en qué ofrecer sino en cómo ofrecerlo es la clave del éxito. </w:t>
      </w:r>
    </w:p>
    <w:p w:rsidR="003733A2" w:rsidRPr="00AD137E" w:rsidRDefault="003733A2" w:rsidP="00AD137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D137E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 xml:space="preserve">Es aquí donde surge  la necesidad de gestionar la experiencia del cliente,  </w:t>
      </w:r>
      <w:r w:rsidRPr="007A553E">
        <w:rPr>
          <w:rFonts w:ascii="Century Gothic" w:hAnsi="Century Gothic"/>
          <w:sz w:val="24"/>
          <w:szCs w:val="24"/>
        </w:rPr>
        <w:t>una tendencia global</w:t>
      </w:r>
      <w:r w:rsidRPr="00AD137E">
        <w:rPr>
          <w:rFonts w:ascii="Century Gothic" w:hAnsi="Century Gothic"/>
          <w:b/>
          <w:sz w:val="24"/>
          <w:szCs w:val="24"/>
        </w:rPr>
        <w:t xml:space="preserve"> </w:t>
      </w:r>
      <w:r w:rsidRPr="00AD137E">
        <w:rPr>
          <w:rFonts w:ascii="Century Gothic" w:hAnsi="Century Gothic"/>
          <w:sz w:val="24"/>
          <w:szCs w:val="24"/>
        </w:rPr>
        <w:t xml:space="preserve">que ahora la </w:t>
      </w:r>
      <w:r w:rsidRPr="007A553E">
        <w:rPr>
          <w:rFonts w:ascii="Century Gothic" w:hAnsi="Century Gothic"/>
          <w:b/>
          <w:sz w:val="24"/>
          <w:szCs w:val="24"/>
        </w:rPr>
        <w:t xml:space="preserve">agencia </w:t>
      </w:r>
      <w:r w:rsidR="00AD6DC9" w:rsidRPr="007A553E">
        <w:rPr>
          <w:rFonts w:ascii="Century Gothic" w:hAnsi="Century Gothic"/>
          <w:b/>
          <w:sz w:val="24"/>
          <w:szCs w:val="24"/>
        </w:rPr>
        <w:t>MÁS VALOR</w:t>
      </w:r>
      <w:r w:rsidRPr="00AD137E">
        <w:rPr>
          <w:rFonts w:ascii="Century Gothic" w:hAnsi="Century Gothic"/>
          <w:sz w:val="24"/>
          <w:szCs w:val="24"/>
        </w:rPr>
        <w:t xml:space="preserve"> quiere acercar a las empresas, organizaciones y profesiona</w:t>
      </w:r>
      <w:r w:rsidR="007A553E">
        <w:rPr>
          <w:rFonts w:ascii="Century Gothic" w:hAnsi="Century Gothic"/>
          <w:sz w:val="24"/>
          <w:szCs w:val="24"/>
        </w:rPr>
        <w:t>les de Galicia. Por ello está</w:t>
      </w:r>
      <w:r w:rsidRPr="00AD137E">
        <w:rPr>
          <w:rFonts w:ascii="Century Gothic" w:hAnsi="Century Gothic"/>
          <w:sz w:val="24"/>
          <w:szCs w:val="24"/>
        </w:rPr>
        <w:t xml:space="preserve"> preparando la </w:t>
      </w:r>
      <w:r w:rsidRPr="00AD137E">
        <w:rPr>
          <w:rFonts w:ascii="Century Gothic" w:hAnsi="Century Gothic"/>
          <w:b/>
          <w:sz w:val="24"/>
          <w:szCs w:val="24"/>
        </w:rPr>
        <w:t>primera Conferencia Internacional de Experiencia del Cliente, “Feeling Brands”</w:t>
      </w:r>
      <w:r w:rsidRPr="00AD137E">
        <w:rPr>
          <w:rFonts w:ascii="Century Gothic" w:hAnsi="Century Gothic"/>
          <w:sz w:val="24"/>
          <w:szCs w:val="24"/>
        </w:rPr>
        <w:t xml:space="preserve"> que se celebrará el próximo día </w:t>
      </w:r>
      <w:r w:rsidRPr="00AD137E">
        <w:rPr>
          <w:rFonts w:ascii="Century Gothic" w:hAnsi="Century Gothic"/>
          <w:b/>
          <w:sz w:val="24"/>
          <w:szCs w:val="24"/>
        </w:rPr>
        <w:t>8 de noviembre</w:t>
      </w:r>
      <w:r w:rsidRPr="00AD137E">
        <w:rPr>
          <w:rFonts w:ascii="Century Gothic" w:hAnsi="Century Gothic"/>
          <w:sz w:val="24"/>
          <w:szCs w:val="24"/>
        </w:rPr>
        <w:t xml:space="preserve"> en Santiago de Compostela con el patrocinio del Ayuntamiento.</w:t>
      </w:r>
    </w:p>
    <w:p w:rsidR="00AD137E" w:rsidRPr="00AD137E" w:rsidRDefault="00AD6DC9" w:rsidP="00AD137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</w:t>
      </w:r>
      <w:r w:rsidR="00AD137E" w:rsidRPr="00AD137E">
        <w:rPr>
          <w:rFonts w:ascii="Century Gothic" w:hAnsi="Century Gothic"/>
          <w:sz w:val="24"/>
          <w:szCs w:val="24"/>
        </w:rPr>
        <w:t xml:space="preserve"> jornada</w:t>
      </w:r>
      <w:r>
        <w:rPr>
          <w:rFonts w:ascii="Century Gothic" w:hAnsi="Century Gothic"/>
          <w:sz w:val="24"/>
          <w:szCs w:val="24"/>
        </w:rPr>
        <w:t>, que se desa</w:t>
      </w:r>
      <w:r w:rsidR="00750193">
        <w:rPr>
          <w:rFonts w:ascii="Century Gothic" w:hAnsi="Century Gothic"/>
          <w:sz w:val="24"/>
          <w:szCs w:val="24"/>
        </w:rPr>
        <w:t>rrollará en el Auditorio de Nova</w:t>
      </w:r>
      <w:r>
        <w:rPr>
          <w:rFonts w:ascii="Century Gothic" w:hAnsi="Century Gothic"/>
          <w:sz w:val="24"/>
          <w:szCs w:val="24"/>
        </w:rPr>
        <w:t>galicia</w:t>
      </w:r>
      <w:r w:rsidR="00750193">
        <w:rPr>
          <w:rFonts w:ascii="Century Gothic" w:hAnsi="Century Gothic"/>
          <w:sz w:val="24"/>
          <w:szCs w:val="24"/>
        </w:rPr>
        <w:t xml:space="preserve"> Banco</w:t>
      </w:r>
      <w:r>
        <w:rPr>
          <w:rFonts w:ascii="Century Gothic" w:hAnsi="Century Gothic"/>
          <w:sz w:val="24"/>
          <w:szCs w:val="24"/>
        </w:rPr>
        <w:t>,</w:t>
      </w:r>
      <w:r w:rsidR="00AD137E" w:rsidRPr="00AD137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estará </w:t>
      </w:r>
      <w:r w:rsidR="00AD137E" w:rsidRPr="00AD137E">
        <w:rPr>
          <w:rFonts w:ascii="Century Gothic" w:hAnsi="Century Gothic"/>
          <w:sz w:val="24"/>
          <w:szCs w:val="24"/>
        </w:rPr>
        <w:t>dedicada a la Experiencia del Cliente y a todos los aspectos relacionados con este campo: branding, diseño, consumer insight, marketing</w:t>
      </w:r>
      <w:r>
        <w:rPr>
          <w:rFonts w:ascii="Century Gothic" w:hAnsi="Century Gothic"/>
          <w:sz w:val="24"/>
          <w:szCs w:val="24"/>
        </w:rPr>
        <w:t xml:space="preserve">. Habrá también </w:t>
      </w:r>
      <w:r w:rsidR="00AD137E" w:rsidRPr="00AD137E">
        <w:rPr>
          <w:rFonts w:ascii="Century Gothic" w:hAnsi="Century Gothic"/>
          <w:sz w:val="24"/>
          <w:szCs w:val="24"/>
        </w:rPr>
        <w:t xml:space="preserve"> una presentación de casos de éxito nacionales e internacionales. </w:t>
      </w:r>
    </w:p>
    <w:p w:rsidR="008557CB" w:rsidRDefault="007A553E" w:rsidP="00AD137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“Feeling Brands” contará </w:t>
      </w:r>
      <w:r w:rsidR="00AD137E" w:rsidRPr="00AD137E">
        <w:rPr>
          <w:rFonts w:ascii="Century Gothic" w:hAnsi="Century Gothic"/>
          <w:sz w:val="24"/>
          <w:szCs w:val="24"/>
        </w:rPr>
        <w:t xml:space="preserve"> con ponentes de gran relevancia nacional e internacional: </w:t>
      </w:r>
      <w:r w:rsidR="00AD137E" w:rsidRPr="007A553E">
        <w:rPr>
          <w:rFonts w:ascii="Century Gothic" w:hAnsi="Century Gothic"/>
          <w:b/>
          <w:sz w:val="24"/>
          <w:szCs w:val="24"/>
        </w:rPr>
        <w:t>Javier Goyeneche</w:t>
      </w:r>
      <w:r w:rsidR="00AD137E" w:rsidRPr="00AD137E">
        <w:rPr>
          <w:rFonts w:ascii="Century Gothic" w:hAnsi="Century Gothic"/>
          <w:sz w:val="24"/>
          <w:szCs w:val="24"/>
        </w:rPr>
        <w:t xml:space="preserve"> (fundador de Fun&amp;Basics y ECOALF, </w:t>
      </w:r>
      <w:r w:rsidR="00AD137E" w:rsidRPr="00AD137E">
        <w:rPr>
          <w:rFonts w:ascii="Century Gothic" w:hAnsi="Century Gothic"/>
          <w:sz w:val="24"/>
          <w:szCs w:val="24"/>
        </w:rPr>
        <w:lastRenderedPageBreak/>
        <w:t xml:space="preserve">España), </w:t>
      </w:r>
      <w:r w:rsidR="00AD137E" w:rsidRPr="007A553E">
        <w:rPr>
          <w:rFonts w:ascii="Century Gothic" w:hAnsi="Century Gothic"/>
          <w:b/>
          <w:sz w:val="24"/>
          <w:szCs w:val="24"/>
        </w:rPr>
        <w:t>Trevor O’Hara</w:t>
      </w:r>
      <w:r w:rsidR="00AD137E" w:rsidRPr="00AD137E">
        <w:rPr>
          <w:rFonts w:ascii="Century Gothic" w:hAnsi="Century Gothic"/>
          <w:sz w:val="24"/>
          <w:szCs w:val="24"/>
        </w:rPr>
        <w:t xml:space="preserve"> (Fundador de Renarc, Blueventus y One City, Vancouver), </w:t>
      </w:r>
      <w:r w:rsidR="00AD137E" w:rsidRPr="007A553E">
        <w:rPr>
          <w:rFonts w:ascii="Century Gothic" w:hAnsi="Century Gothic"/>
          <w:b/>
          <w:sz w:val="24"/>
          <w:szCs w:val="24"/>
        </w:rPr>
        <w:t xml:space="preserve">Karan Khemani </w:t>
      </w:r>
      <w:r w:rsidR="00AD137E" w:rsidRPr="00AD137E">
        <w:rPr>
          <w:rFonts w:ascii="Century Gothic" w:hAnsi="Century Gothic"/>
          <w:sz w:val="24"/>
          <w:szCs w:val="24"/>
        </w:rPr>
        <w:t xml:space="preserve">(fundador de BUGSCORE, Reino Unido), </w:t>
      </w:r>
      <w:r w:rsidR="00AD137E" w:rsidRPr="007A553E">
        <w:rPr>
          <w:rFonts w:ascii="Century Gothic" w:hAnsi="Century Gothic"/>
          <w:b/>
          <w:sz w:val="24"/>
          <w:szCs w:val="24"/>
        </w:rPr>
        <w:t>Ignacio Ciocchini (</w:t>
      </w:r>
      <w:r w:rsidR="00AD137E" w:rsidRPr="00AD137E">
        <w:rPr>
          <w:rFonts w:ascii="Century Gothic" w:hAnsi="Century Gothic"/>
          <w:sz w:val="24"/>
          <w:szCs w:val="24"/>
        </w:rPr>
        <w:t xml:space="preserve">Vicepresidente de  Diseño en Chelsea Improvement Company), </w:t>
      </w:r>
      <w:r w:rsidR="00AD137E" w:rsidRPr="007A553E">
        <w:rPr>
          <w:rFonts w:ascii="Century Gothic" w:hAnsi="Century Gothic"/>
          <w:b/>
          <w:sz w:val="24"/>
          <w:szCs w:val="24"/>
        </w:rPr>
        <w:t>Dolores Diz</w:t>
      </w:r>
      <w:r w:rsidR="00AD137E" w:rsidRPr="00AD137E">
        <w:rPr>
          <w:rFonts w:ascii="Century Gothic" w:hAnsi="Century Gothic"/>
          <w:sz w:val="24"/>
          <w:szCs w:val="24"/>
        </w:rPr>
        <w:t xml:space="preserve"> (fundadora de MAS VALOR, España) e </w:t>
      </w:r>
      <w:r w:rsidR="00AD137E" w:rsidRPr="007A553E">
        <w:rPr>
          <w:rFonts w:ascii="Century Gothic" w:hAnsi="Century Gothic"/>
          <w:b/>
          <w:sz w:val="24"/>
          <w:szCs w:val="24"/>
        </w:rPr>
        <w:t xml:space="preserve">Iván Cotado </w:t>
      </w:r>
      <w:r w:rsidR="00AD137E" w:rsidRPr="00AD137E">
        <w:rPr>
          <w:rFonts w:ascii="Century Gothic" w:hAnsi="Century Gothic"/>
          <w:sz w:val="24"/>
          <w:szCs w:val="24"/>
        </w:rPr>
        <w:t>(fundador de Diseño Iván Cotado).</w:t>
      </w:r>
      <w:r w:rsidR="00AD137E">
        <w:rPr>
          <w:rFonts w:ascii="Century Gothic" w:hAnsi="Century Gothic"/>
          <w:sz w:val="24"/>
          <w:szCs w:val="24"/>
        </w:rPr>
        <w:t xml:space="preserve"> Ellos se encargarán de acercar la experiencia de sus propuestas basadas en la innovación, desde ropa sostenible hecha a partir de basura, a redes de coworking a nivel mundial, pasando por diseño de mobiliario urbano inteligente o una plataforma web donde comparar </w:t>
      </w:r>
      <w:r w:rsidR="00AD137E" w:rsidRPr="00AD137E">
        <w:rPr>
          <w:rFonts w:ascii="Century Gothic" w:hAnsi="Century Gothic"/>
          <w:sz w:val="24"/>
          <w:szCs w:val="24"/>
        </w:rPr>
        <w:t>y</w:t>
      </w:r>
      <w:r w:rsidR="00AD137E">
        <w:rPr>
          <w:rFonts w:ascii="Century Gothic" w:hAnsi="Century Gothic"/>
          <w:sz w:val="24"/>
          <w:szCs w:val="24"/>
        </w:rPr>
        <w:t xml:space="preserve">  puntuar cualquier producto, negocio </w:t>
      </w:r>
      <w:r>
        <w:rPr>
          <w:rFonts w:ascii="Century Gothic" w:hAnsi="Century Gothic"/>
          <w:sz w:val="24"/>
          <w:szCs w:val="24"/>
        </w:rPr>
        <w:t xml:space="preserve">o servicio </w:t>
      </w:r>
      <w:r w:rsidR="008557CB">
        <w:rPr>
          <w:rFonts w:ascii="Century Gothic" w:hAnsi="Century Gothic"/>
          <w:sz w:val="24"/>
          <w:szCs w:val="24"/>
        </w:rPr>
        <w:t xml:space="preserve">del mundo. </w:t>
      </w:r>
    </w:p>
    <w:p w:rsidR="00AD137E" w:rsidRDefault="00AD137E" w:rsidP="00AD137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Habrá también </w:t>
      </w:r>
      <w:r w:rsidRPr="00AD137E">
        <w:rPr>
          <w:rFonts w:ascii="Century Gothic" w:hAnsi="Century Gothic"/>
          <w:sz w:val="24"/>
          <w:szCs w:val="24"/>
        </w:rPr>
        <w:t xml:space="preserve"> una mesa redonda con empre</w:t>
      </w:r>
      <w:r w:rsidR="008557CB">
        <w:rPr>
          <w:rFonts w:ascii="Century Gothic" w:hAnsi="Century Gothic"/>
          <w:sz w:val="24"/>
          <w:szCs w:val="24"/>
        </w:rPr>
        <w:t xml:space="preserve">sas y profesionales de Galicia que han hecho de la experiencia del cliente la columna vertebral del éxito de su negocio. Serán </w:t>
      </w:r>
      <w:r w:rsidR="008557CB" w:rsidRPr="007A553E">
        <w:rPr>
          <w:rFonts w:ascii="Century Gothic" w:hAnsi="Century Gothic"/>
          <w:b/>
          <w:sz w:val="24"/>
          <w:szCs w:val="24"/>
        </w:rPr>
        <w:t>Ramón Conde Cordal</w:t>
      </w:r>
      <w:r w:rsidR="007A553E">
        <w:rPr>
          <w:rFonts w:ascii="Century Gothic" w:hAnsi="Century Gothic"/>
          <w:sz w:val="24"/>
          <w:szCs w:val="24"/>
        </w:rPr>
        <w:t xml:space="preserve">, </w:t>
      </w:r>
      <w:r w:rsidR="008557CB">
        <w:rPr>
          <w:rFonts w:ascii="Century Gothic" w:hAnsi="Century Gothic"/>
          <w:sz w:val="24"/>
          <w:szCs w:val="24"/>
        </w:rPr>
        <w:t xml:space="preserve">fundador de El Cercano, </w:t>
      </w:r>
      <w:r w:rsidR="008557CB" w:rsidRPr="007A553E">
        <w:rPr>
          <w:rFonts w:ascii="Century Gothic" w:hAnsi="Century Gothic"/>
          <w:b/>
          <w:sz w:val="24"/>
          <w:szCs w:val="24"/>
        </w:rPr>
        <w:t xml:space="preserve">Diego Carracedo </w:t>
      </w:r>
      <w:r w:rsidR="008557CB">
        <w:rPr>
          <w:rFonts w:ascii="Century Gothic" w:hAnsi="Century Gothic"/>
          <w:sz w:val="24"/>
          <w:szCs w:val="24"/>
        </w:rPr>
        <w:t>de Marcasparap</w:t>
      </w:r>
      <w:r w:rsidR="008557CB" w:rsidRPr="00AD137E">
        <w:rPr>
          <w:rFonts w:ascii="Century Gothic" w:hAnsi="Century Gothic"/>
          <w:sz w:val="24"/>
          <w:szCs w:val="24"/>
        </w:rPr>
        <w:t>y</w:t>
      </w:r>
      <w:r w:rsidR="008557CB">
        <w:rPr>
          <w:rFonts w:ascii="Century Gothic" w:hAnsi="Century Gothic"/>
          <w:sz w:val="24"/>
          <w:szCs w:val="24"/>
        </w:rPr>
        <w:t xml:space="preserve">mes, </w:t>
      </w:r>
      <w:r w:rsidR="008557CB" w:rsidRPr="007A553E">
        <w:rPr>
          <w:rFonts w:ascii="Century Gothic" w:hAnsi="Century Gothic"/>
          <w:b/>
          <w:sz w:val="24"/>
          <w:szCs w:val="24"/>
        </w:rPr>
        <w:t>María Estévez</w:t>
      </w:r>
      <w:r w:rsidR="008557CB">
        <w:rPr>
          <w:rFonts w:ascii="Century Gothic" w:hAnsi="Century Gothic"/>
          <w:sz w:val="24"/>
          <w:szCs w:val="24"/>
        </w:rPr>
        <w:t xml:space="preserve"> de NutriUp o el reconocido chef </w:t>
      </w:r>
      <w:r w:rsidR="008557CB" w:rsidRPr="007A553E">
        <w:rPr>
          <w:rFonts w:ascii="Century Gothic" w:hAnsi="Century Gothic"/>
          <w:b/>
          <w:sz w:val="24"/>
          <w:szCs w:val="24"/>
        </w:rPr>
        <w:t>Marcelo Tejedor.</w:t>
      </w:r>
      <w:r w:rsidR="008557CB">
        <w:rPr>
          <w:rFonts w:ascii="Century Gothic" w:hAnsi="Century Gothic"/>
          <w:sz w:val="24"/>
          <w:szCs w:val="24"/>
        </w:rPr>
        <w:t xml:space="preserve"> </w:t>
      </w:r>
    </w:p>
    <w:p w:rsidR="007A553E" w:rsidRDefault="007A553E" w:rsidP="00AD137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D6DC9" w:rsidRPr="00AD6DC9" w:rsidRDefault="00AD6DC9" w:rsidP="00AD137E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AD6DC9">
        <w:rPr>
          <w:rFonts w:ascii="Century Gothic" w:hAnsi="Century Gothic"/>
          <w:b/>
          <w:sz w:val="24"/>
          <w:szCs w:val="24"/>
        </w:rPr>
        <w:t>Galicia como epicentro del marketing de experiencias</w:t>
      </w:r>
    </w:p>
    <w:p w:rsidR="00AD137E" w:rsidRPr="00AD137E" w:rsidRDefault="00AD137E" w:rsidP="00AD137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D137E">
        <w:rPr>
          <w:rFonts w:ascii="Century Gothic" w:hAnsi="Century Gothic"/>
          <w:sz w:val="24"/>
          <w:szCs w:val="24"/>
        </w:rPr>
        <w:t>Galicia tiene un fuerte componente de comercio, turismo y hostelería en su creación de riqueza. Sectores estratégicos que deben potenciar la calidad del servicio, la innovación en la oferta y la creación de experiencias únicas para posicionar esta comunidad en el mercado nacional e internacional. Conectar con el cliente, implicarlo y construir una relación sólida basada en emociones es la base del marketing experiencial.</w:t>
      </w:r>
    </w:p>
    <w:p w:rsidR="00AD137E" w:rsidRDefault="00AD137E" w:rsidP="00AD137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D137E">
        <w:rPr>
          <w:rFonts w:ascii="Century Gothic" w:hAnsi="Century Gothic"/>
          <w:sz w:val="24"/>
          <w:szCs w:val="24"/>
        </w:rPr>
        <w:t>Con esta primera Conferencia Internacional “Feeling Brands” pretendemos</w:t>
      </w:r>
      <w:r w:rsidRPr="00AD137E">
        <w:rPr>
          <w:rFonts w:ascii="Century Gothic" w:hAnsi="Century Gothic"/>
          <w:b/>
          <w:sz w:val="24"/>
          <w:szCs w:val="24"/>
        </w:rPr>
        <w:t xml:space="preserve"> situar en el mapa gallego esta tendencia</w:t>
      </w:r>
      <w:r w:rsidRPr="00AD137E">
        <w:rPr>
          <w:rFonts w:ascii="Century Gothic" w:hAnsi="Century Gothic"/>
          <w:sz w:val="24"/>
          <w:szCs w:val="24"/>
        </w:rPr>
        <w:t xml:space="preserve"> y concienciar a las empresas de la necesidad fundamental de incluirla en su plan de desarrollo.</w:t>
      </w:r>
    </w:p>
    <w:p w:rsidR="00AD6DC9" w:rsidRDefault="00AD6DC9" w:rsidP="00AD137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La jornada se desarrollará a lo largo de todo el jueves 8 de noviembre en el </w:t>
      </w:r>
      <w:r w:rsidR="00750193">
        <w:rPr>
          <w:rFonts w:ascii="Century Gothic" w:hAnsi="Century Gothic"/>
          <w:b/>
          <w:sz w:val="24"/>
          <w:szCs w:val="24"/>
        </w:rPr>
        <w:t>Auditorio de Nova</w:t>
      </w:r>
      <w:r w:rsidRPr="007A553E">
        <w:rPr>
          <w:rFonts w:ascii="Century Gothic" w:hAnsi="Century Gothic"/>
          <w:b/>
          <w:sz w:val="24"/>
          <w:szCs w:val="24"/>
        </w:rPr>
        <w:t>galicia</w:t>
      </w:r>
      <w:r w:rsidR="00750193">
        <w:rPr>
          <w:rFonts w:ascii="Century Gothic" w:hAnsi="Century Gothic"/>
          <w:b/>
          <w:sz w:val="24"/>
          <w:szCs w:val="24"/>
        </w:rPr>
        <w:t xml:space="preserve"> Banco</w:t>
      </w:r>
      <w:r w:rsidRPr="007A553E">
        <w:rPr>
          <w:rFonts w:ascii="Century Gothic" w:hAnsi="Century Gothic"/>
          <w:b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un edificio emblemático situado en la cal</w:t>
      </w:r>
      <w:r w:rsidR="007A553E">
        <w:rPr>
          <w:rFonts w:ascii="Century Gothic" w:hAnsi="Century Gothic"/>
          <w:sz w:val="24"/>
          <w:szCs w:val="24"/>
        </w:rPr>
        <w:t>le Preguntoiro, en pleno</w:t>
      </w:r>
      <w:r>
        <w:rPr>
          <w:rFonts w:ascii="Century Gothic" w:hAnsi="Century Gothic"/>
          <w:sz w:val="24"/>
          <w:szCs w:val="24"/>
        </w:rPr>
        <w:t xml:space="preserve"> casco histórico de Santiago de Compostela. </w:t>
      </w:r>
    </w:p>
    <w:p w:rsidR="00AD6DC9" w:rsidRDefault="00AD6DC9" w:rsidP="00AD137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Para consultar más documentación, filosofía del evento, programa, </w:t>
      </w:r>
      <w:r w:rsidRPr="00AD137E">
        <w:rPr>
          <w:rFonts w:ascii="Century Gothic" w:hAnsi="Century Gothic"/>
          <w:sz w:val="24"/>
          <w:szCs w:val="24"/>
        </w:rPr>
        <w:t>y</w:t>
      </w:r>
      <w:r>
        <w:rPr>
          <w:rFonts w:ascii="Century Gothic" w:hAnsi="Century Gothic"/>
          <w:sz w:val="24"/>
          <w:szCs w:val="24"/>
        </w:rPr>
        <w:t xml:space="preserve"> saber por qué inscribirse a la jornada,  “Feeling Brands” cuenta</w:t>
      </w:r>
      <w:r w:rsidR="007A553E">
        <w:rPr>
          <w:rFonts w:ascii="Century Gothic" w:hAnsi="Century Gothic"/>
          <w:sz w:val="24"/>
          <w:szCs w:val="24"/>
        </w:rPr>
        <w:t xml:space="preserve"> desde ho</w:t>
      </w:r>
      <w:r w:rsidR="007A553E" w:rsidRPr="00AD137E">
        <w:rPr>
          <w:rFonts w:ascii="Century Gothic" w:hAnsi="Century Gothic"/>
          <w:sz w:val="24"/>
          <w:szCs w:val="24"/>
        </w:rPr>
        <w:t>y</w:t>
      </w:r>
      <w:r>
        <w:rPr>
          <w:rFonts w:ascii="Century Gothic" w:hAnsi="Century Gothic"/>
          <w:sz w:val="24"/>
          <w:szCs w:val="24"/>
        </w:rPr>
        <w:t xml:space="preserve"> con una página web </w:t>
      </w:r>
      <w:hyperlink r:id="rId6" w:history="1">
        <w:r w:rsidRPr="007E195D">
          <w:rPr>
            <w:rStyle w:val="Hipervnculo"/>
            <w:rFonts w:ascii="Century Gothic" w:hAnsi="Century Gothic"/>
            <w:sz w:val="24"/>
            <w:szCs w:val="24"/>
          </w:rPr>
          <w:t>www.feelingbrands.com</w:t>
        </w:r>
      </w:hyperlink>
      <w:r>
        <w:rPr>
          <w:rFonts w:ascii="Century Gothic" w:hAnsi="Century Gothic"/>
          <w:sz w:val="24"/>
          <w:szCs w:val="24"/>
        </w:rPr>
        <w:t xml:space="preserve"> </w:t>
      </w:r>
      <w:r w:rsidR="004538EF">
        <w:rPr>
          <w:rFonts w:ascii="Century Gothic" w:hAnsi="Century Gothic"/>
          <w:sz w:val="24"/>
          <w:szCs w:val="24"/>
        </w:rPr>
        <w:t>donde tener</w:t>
      </w:r>
      <w:r>
        <w:rPr>
          <w:rFonts w:ascii="Century Gothic" w:hAnsi="Century Gothic"/>
          <w:sz w:val="24"/>
          <w:szCs w:val="24"/>
        </w:rPr>
        <w:t xml:space="preserve"> toda la información accesible. </w:t>
      </w:r>
    </w:p>
    <w:p w:rsidR="00AD6DC9" w:rsidRPr="00AD137E" w:rsidRDefault="00AD6DC9" w:rsidP="00AD137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D137E" w:rsidRDefault="00AD137E" w:rsidP="00AD137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3733A2" w:rsidRPr="003733A2" w:rsidRDefault="003733A2" w:rsidP="00AD137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3733A2" w:rsidRPr="0066232A" w:rsidRDefault="003733A2" w:rsidP="00AD137E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3733A2" w:rsidRPr="0066232A" w:rsidSect="00833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6523"/>
    <w:multiLevelType w:val="hybridMultilevel"/>
    <w:tmpl w:val="E1AE8BD6"/>
    <w:lvl w:ilvl="0" w:tplc="2B78E67C">
      <w:start w:val="197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66232A"/>
    <w:rsid w:val="001A01FF"/>
    <w:rsid w:val="003323F3"/>
    <w:rsid w:val="003733A2"/>
    <w:rsid w:val="004538EF"/>
    <w:rsid w:val="00582C1B"/>
    <w:rsid w:val="0066232A"/>
    <w:rsid w:val="00750193"/>
    <w:rsid w:val="007A553E"/>
    <w:rsid w:val="0083349E"/>
    <w:rsid w:val="008557CB"/>
    <w:rsid w:val="00AD137E"/>
    <w:rsid w:val="00AD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FF"/>
  </w:style>
  <w:style w:type="paragraph" w:styleId="Ttulo1">
    <w:name w:val="heading 1"/>
    <w:basedOn w:val="Normal"/>
    <w:next w:val="Normal"/>
    <w:link w:val="Ttulo1Car"/>
    <w:uiPriority w:val="9"/>
    <w:qFormat/>
    <w:rsid w:val="001A0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01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0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01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0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0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0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01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A01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A01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A01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A01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1A01F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A01FF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1A01FF"/>
    <w:rPr>
      <w:i/>
      <w:iCs/>
      <w:color w:val="808080" w:themeColor="text1" w:themeTint="7F"/>
    </w:rPr>
  </w:style>
  <w:style w:type="character" w:styleId="Ttulodellibro">
    <w:name w:val="Book Title"/>
    <w:basedOn w:val="Fuentedeprrafopredeter"/>
    <w:uiPriority w:val="33"/>
    <w:qFormat/>
    <w:rsid w:val="001A01FF"/>
    <w:rPr>
      <w:b/>
      <w:bCs/>
      <w:smallCaps/>
      <w:spacing w:val="5"/>
    </w:rPr>
  </w:style>
  <w:style w:type="character" w:customStyle="1" w:styleId="apple-converted-space">
    <w:name w:val="apple-converted-space"/>
    <w:basedOn w:val="Fuentedeprrafopredeter"/>
    <w:rsid w:val="0066232A"/>
  </w:style>
  <w:style w:type="character" w:styleId="Hipervnculo">
    <w:name w:val="Hyperlink"/>
    <w:basedOn w:val="Fuentedeprrafopredeter"/>
    <w:uiPriority w:val="99"/>
    <w:unhideWhenUsed/>
    <w:rsid w:val="00AD6D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elingbrand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CF6DA-6679-4C20-90C6-ADCF30ED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marne</dc:creator>
  <cp:lastModifiedBy>LENOVO</cp:lastModifiedBy>
  <cp:revision>3</cp:revision>
  <dcterms:created xsi:type="dcterms:W3CDTF">2013-10-07T15:30:00Z</dcterms:created>
  <dcterms:modified xsi:type="dcterms:W3CDTF">2013-10-18T12:56:00Z</dcterms:modified>
</cp:coreProperties>
</file>